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73B0E" w14:textId="77777777" w:rsidR="005B4B7B" w:rsidRDefault="00411FB6" w:rsidP="005B4B7B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Monotype Corsiva" w:eastAsia="Times New Roman" w:hAnsi="Monotype Corsiva"/>
          <w:noProof/>
          <w:sz w:val="24"/>
          <w:szCs w:val="24"/>
          <w:lang w:eastAsia="pt-BR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 wp14:anchorId="07B957C0" wp14:editId="60B64F17">
            <wp:extent cx="619125" cy="723900"/>
            <wp:effectExtent l="0" t="0" r="9525" b="0"/>
            <wp:docPr id="204001410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81B31" w14:textId="41342DA0" w:rsidR="00411FB6" w:rsidRDefault="00411FB6" w:rsidP="005B4B7B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Times New Roman" w:eastAsia="Times New Roman" w:hAnsi="Times New Roman"/>
          <w:noProof/>
          <w:sz w:val="24"/>
          <w:szCs w:val="24"/>
          <w:lang w:eastAsia="pt-BR"/>
        </w:rPr>
      </w:pPr>
      <w:r>
        <w:rPr>
          <w:rFonts w:ascii="Monotype Corsiva" w:eastAsia="Times New Roman" w:hAnsi="Monotype Corsiva"/>
          <w:noProof/>
          <w:sz w:val="24"/>
          <w:szCs w:val="24"/>
          <w:lang w:eastAsia="pt-BR"/>
        </w:rPr>
        <w:t>Estado do Rio de Janeiro</w:t>
      </w:r>
    </w:p>
    <w:p w14:paraId="70E81AB6" w14:textId="3B313917" w:rsidR="00411FB6" w:rsidRDefault="00411FB6" w:rsidP="005B4B7B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Monotype Corsiva" w:eastAsia="Times New Roman" w:hAnsi="Monotype Corsiva"/>
          <w:i/>
          <w:noProof/>
          <w:sz w:val="36"/>
          <w:szCs w:val="36"/>
          <w:lang w:eastAsia="pt-BR"/>
        </w:rPr>
      </w:pPr>
      <w:r>
        <w:rPr>
          <w:rFonts w:ascii="Monotype Corsiva" w:eastAsia="Times New Roman" w:hAnsi="Monotype Corsiva"/>
          <w:i/>
          <w:noProof/>
          <w:sz w:val="36"/>
          <w:szCs w:val="36"/>
          <w:lang w:eastAsia="pt-BR"/>
        </w:rPr>
        <w:t>Câmara Municipal de Cantagalo</w:t>
      </w:r>
    </w:p>
    <w:p w14:paraId="28B76659" w14:textId="77777777" w:rsidR="00663AAD" w:rsidRDefault="00663AAD" w:rsidP="00411FB6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rPr>
          <w:rFonts w:ascii="Monotype Corsiva" w:eastAsia="Times New Roman" w:hAnsi="Monotype Corsiva"/>
          <w:i/>
          <w:noProof/>
          <w:sz w:val="36"/>
          <w:szCs w:val="36"/>
          <w:lang w:eastAsia="pt-BR"/>
        </w:rPr>
      </w:pPr>
    </w:p>
    <w:p w14:paraId="4A74E42A" w14:textId="77777777" w:rsidR="00663AAD" w:rsidRDefault="00663AAD" w:rsidP="00411FB6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rPr>
          <w:rFonts w:ascii="Monotype Corsiva" w:eastAsia="Times New Roman" w:hAnsi="Monotype Corsiva"/>
          <w:i/>
          <w:noProof/>
          <w:sz w:val="36"/>
          <w:szCs w:val="36"/>
          <w:lang w:eastAsia="pt-BR"/>
        </w:rPr>
      </w:pPr>
    </w:p>
    <w:p w14:paraId="2453A023" w14:textId="3BCF3B74" w:rsidR="00663AAD" w:rsidRDefault="00663AAD" w:rsidP="00411FB6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  <w:r>
        <w:rPr>
          <w:rFonts w:ascii="Arial" w:eastAsia="Times New Roman" w:hAnsi="Arial" w:cs="Arial"/>
          <w:iCs/>
          <w:noProof/>
          <w:sz w:val="28"/>
          <w:szCs w:val="28"/>
          <w:lang w:eastAsia="pt-BR"/>
        </w:rPr>
        <w:t>Reforma Geral do Prédio Sede da Câmara Municipal de Cantagalo</w:t>
      </w:r>
    </w:p>
    <w:p w14:paraId="682EF3A4" w14:textId="77777777" w:rsidR="00663AAD" w:rsidRDefault="00663AAD" w:rsidP="00411FB6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</w:p>
    <w:p w14:paraId="4E3D63F5" w14:textId="4FDEAA0A" w:rsidR="00663AAD" w:rsidRPr="00E9087A" w:rsidRDefault="00663AAD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eastAsia="Times New Roman" w:cstheme="minorHAnsi"/>
          <w:b/>
          <w:bCs/>
          <w:i/>
          <w:noProof/>
          <w:sz w:val="44"/>
          <w:szCs w:val="44"/>
          <w:lang w:eastAsia="pt-BR"/>
        </w:rPr>
      </w:pPr>
      <w:r w:rsidRPr="00E9087A">
        <w:rPr>
          <w:rFonts w:eastAsia="Times New Roman" w:cstheme="minorHAnsi"/>
          <w:b/>
          <w:bCs/>
          <w:i/>
          <w:noProof/>
          <w:sz w:val="44"/>
          <w:szCs w:val="44"/>
          <w:lang w:eastAsia="pt-BR"/>
        </w:rPr>
        <w:t>Gestão 202</w:t>
      </w:r>
      <w:r w:rsidR="005B4B7B">
        <w:rPr>
          <w:rFonts w:eastAsia="Times New Roman" w:cstheme="minorHAnsi"/>
          <w:b/>
          <w:bCs/>
          <w:i/>
          <w:noProof/>
          <w:sz w:val="44"/>
          <w:szCs w:val="44"/>
          <w:lang w:eastAsia="pt-BR"/>
        </w:rPr>
        <w:t>1</w:t>
      </w:r>
      <w:r w:rsidRPr="00E9087A">
        <w:rPr>
          <w:rFonts w:eastAsia="Times New Roman" w:cstheme="minorHAnsi"/>
          <w:b/>
          <w:bCs/>
          <w:i/>
          <w:noProof/>
          <w:sz w:val="44"/>
          <w:szCs w:val="44"/>
          <w:lang w:eastAsia="pt-BR"/>
        </w:rPr>
        <w:t>/2024</w:t>
      </w:r>
    </w:p>
    <w:p w14:paraId="4D7C2B79" w14:textId="77777777" w:rsidR="00663AAD" w:rsidRDefault="00663AAD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</w:p>
    <w:p w14:paraId="285839D9" w14:textId="7BCAB35A" w:rsidR="00663AAD" w:rsidRDefault="00663AAD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  <w:r>
        <w:rPr>
          <w:rFonts w:ascii="Arial" w:eastAsia="Times New Roman" w:hAnsi="Arial" w:cs="Arial"/>
          <w:iCs/>
          <w:noProof/>
          <w:sz w:val="28"/>
          <w:szCs w:val="28"/>
          <w:lang w:eastAsia="pt-BR"/>
        </w:rPr>
        <w:t>Início: 07/12/2021 Término: 30/05/202</w:t>
      </w:r>
      <w:r w:rsidR="00E9087A">
        <w:rPr>
          <w:rFonts w:ascii="Arial" w:eastAsia="Times New Roman" w:hAnsi="Arial" w:cs="Arial"/>
          <w:iCs/>
          <w:noProof/>
          <w:sz w:val="28"/>
          <w:szCs w:val="28"/>
          <w:lang w:eastAsia="pt-BR"/>
        </w:rPr>
        <w:t>4</w:t>
      </w:r>
    </w:p>
    <w:p w14:paraId="48475782" w14:textId="171F3B98" w:rsidR="00E9087A" w:rsidRDefault="00E9087A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</w:p>
    <w:p w14:paraId="5DCBACCA" w14:textId="3D233A7F" w:rsidR="00E9087A" w:rsidRDefault="00E9087A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  <w:r>
        <w:rPr>
          <w:rFonts w:ascii="Arial" w:eastAsia="Times New Roman" w:hAnsi="Arial" w:cs="Arial"/>
          <w:iCs/>
          <w:noProof/>
          <w:sz w:val="28"/>
          <w:szCs w:val="28"/>
          <w:lang w:eastAsia="pt-BR"/>
        </w:rPr>
        <w:t>Recursos:</w:t>
      </w:r>
    </w:p>
    <w:p w14:paraId="0239879B" w14:textId="77777777" w:rsidR="005B4B7B" w:rsidRDefault="005B4B7B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</w:p>
    <w:p w14:paraId="7B149F11" w14:textId="6BF55FCF" w:rsidR="00E9087A" w:rsidRDefault="00E9087A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  <w:r>
        <w:rPr>
          <w:rFonts w:ascii="Arial" w:eastAsia="Times New Roman" w:hAnsi="Arial" w:cs="Arial"/>
          <w:iCs/>
          <w:noProof/>
          <w:sz w:val="28"/>
          <w:szCs w:val="28"/>
          <w:lang w:eastAsia="pt-BR"/>
        </w:rPr>
        <w:t>. Ministério do Turismo</w:t>
      </w:r>
    </w:p>
    <w:p w14:paraId="03FF672D" w14:textId="3ECB61D4" w:rsidR="00E9087A" w:rsidRDefault="00E9087A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  <w:r>
        <w:rPr>
          <w:rFonts w:ascii="Arial" w:eastAsia="Times New Roman" w:hAnsi="Arial" w:cs="Arial"/>
          <w:iCs/>
          <w:noProof/>
          <w:sz w:val="28"/>
          <w:szCs w:val="28"/>
          <w:lang w:eastAsia="pt-BR"/>
        </w:rPr>
        <w:t>(Instituto do Patrimônio Histórico e Artistico Nacional – IPHAN)</w:t>
      </w:r>
    </w:p>
    <w:p w14:paraId="15E436C6" w14:textId="4A6CB996" w:rsidR="00E9087A" w:rsidRDefault="00E9087A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  <w:r>
        <w:rPr>
          <w:rFonts w:ascii="Arial" w:eastAsia="Times New Roman" w:hAnsi="Arial" w:cs="Arial"/>
          <w:iCs/>
          <w:noProof/>
          <w:sz w:val="28"/>
          <w:szCs w:val="28"/>
          <w:lang w:eastAsia="pt-BR"/>
        </w:rPr>
        <w:t>. Prefeitura Municipal de Cantagalo</w:t>
      </w:r>
    </w:p>
    <w:p w14:paraId="02D8B4D6" w14:textId="4A839CFB" w:rsidR="00E9087A" w:rsidRDefault="00E9087A" w:rsidP="00E9087A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  <w:r>
        <w:rPr>
          <w:rFonts w:ascii="Arial" w:eastAsia="Times New Roman" w:hAnsi="Arial" w:cs="Arial"/>
          <w:iCs/>
          <w:noProof/>
          <w:sz w:val="28"/>
          <w:szCs w:val="28"/>
          <w:lang w:eastAsia="pt-BR"/>
        </w:rPr>
        <w:t>. Fundo Municipal da Câmara Municipal de Cantagalo</w:t>
      </w:r>
    </w:p>
    <w:p w14:paraId="0C6E4DBF" w14:textId="77777777" w:rsidR="00E9087A" w:rsidRDefault="00E9087A" w:rsidP="00E9087A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</w:p>
    <w:p w14:paraId="3A92C758" w14:textId="77777777" w:rsidR="005B4B7B" w:rsidRDefault="005B4B7B" w:rsidP="00E9087A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</w:p>
    <w:p w14:paraId="62D1ECC4" w14:textId="507EA6CC" w:rsidR="00E9087A" w:rsidRDefault="00E9087A" w:rsidP="00E9087A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pt-BR"/>
        </w:rPr>
      </w:pPr>
      <w:r w:rsidRPr="005B4B7B"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pt-BR"/>
        </w:rPr>
        <w:t>Cantagalo, 21 de junho de 2024.</w:t>
      </w:r>
    </w:p>
    <w:p w14:paraId="15861ACE" w14:textId="77777777" w:rsidR="00BD2B3A" w:rsidRDefault="00BD2B3A" w:rsidP="00E9087A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pt-BR"/>
        </w:rPr>
      </w:pPr>
    </w:p>
    <w:p w14:paraId="7E8DEA0C" w14:textId="77777777" w:rsidR="00BD2B3A" w:rsidRDefault="00BD2B3A" w:rsidP="00E9087A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pt-BR"/>
        </w:rPr>
      </w:pPr>
    </w:p>
    <w:p w14:paraId="3FAABC02" w14:textId="7B5CA3EB" w:rsidR="00BD2B3A" w:rsidRPr="00BD2B3A" w:rsidRDefault="00BD2B3A" w:rsidP="00E9087A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pt-BR"/>
        </w:rPr>
      </w:pPr>
      <w:r w:rsidRPr="00BD2B3A"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pt-BR"/>
        </w:rPr>
        <w:t>Câmara Municipal de Cantagalo</w:t>
      </w:r>
    </w:p>
    <w:p w14:paraId="659DE120" w14:textId="77777777" w:rsidR="00E9087A" w:rsidRPr="00663AAD" w:rsidRDefault="00E9087A" w:rsidP="00663AAD">
      <w:pPr>
        <w:pStyle w:val="Cabealho"/>
        <w:tabs>
          <w:tab w:val="clear" w:pos="4252"/>
          <w:tab w:val="center" w:pos="1418"/>
          <w:tab w:val="left" w:pos="1701"/>
          <w:tab w:val="left" w:pos="1995"/>
        </w:tabs>
        <w:jc w:val="center"/>
        <w:rPr>
          <w:rFonts w:ascii="Arial" w:eastAsia="Times New Roman" w:hAnsi="Arial" w:cs="Arial"/>
          <w:iCs/>
          <w:noProof/>
          <w:sz w:val="28"/>
          <w:szCs w:val="28"/>
          <w:lang w:eastAsia="pt-BR"/>
        </w:rPr>
      </w:pPr>
    </w:p>
    <w:p w14:paraId="1DBA98E8" w14:textId="77777777" w:rsidR="002C2907" w:rsidRDefault="002C2907"/>
    <w:sectPr w:rsidR="002C2907" w:rsidSect="00411FB6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B6"/>
    <w:rsid w:val="002C2907"/>
    <w:rsid w:val="00411FB6"/>
    <w:rsid w:val="005B4B7B"/>
    <w:rsid w:val="00663AAD"/>
    <w:rsid w:val="0073642A"/>
    <w:rsid w:val="00BD2B3A"/>
    <w:rsid w:val="00BD62A4"/>
    <w:rsid w:val="00E9087A"/>
    <w:rsid w:val="00F22993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F4D24"/>
  <w15:chartTrackingRefBased/>
  <w15:docId w15:val="{9169BE8C-98E8-4C9F-8103-0AAFD091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unhideWhenUsed/>
    <w:rsid w:val="00411FB6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CabealhoChar">
    <w:name w:val="Cabeçalho Char"/>
    <w:basedOn w:val="Fontepargpadro"/>
    <w:link w:val="Cabealho"/>
    <w:semiHidden/>
    <w:rsid w:val="00411FB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7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2024-06-05T16:22:00Z</cp:lastPrinted>
  <dcterms:created xsi:type="dcterms:W3CDTF">2024-05-29T20:28:00Z</dcterms:created>
  <dcterms:modified xsi:type="dcterms:W3CDTF">2024-06-05T16:26:00Z</dcterms:modified>
</cp:coreProperties>
</file>